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3" w:rsidRDefault="00024F53" w:rsidP="00024F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24F53">
        <w:rPr>
          <w:rFonts w:ascii="Times New Roman" w:hAnsi="Times New Roman" w:cs="Times New Roman"/>
          <w:b/>
          <w:sz w:val="28"/>
          <w:szCs w:val="28"/>
        </w:rPr>
        <w:t>Витяг</w:t>
      </w:r>
      <w:proofErr w:type="spellEnd"/>
      <w:r w:rsidRPr="00024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825" w:rsidRDefault="002077F8" w:rsidP="0031153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24F53">
        <w:rPr>
          <w:rFonts w:ascii="Times New Roman" w:hAnsi="Times New Roman" w:cs="Times New Roman"/>
          <w:sz w:val="28"/>
          <w:szCs w:val="28"/>
          <w:lang w:val="uk-UA"/>
        </w:rPr>
        <w:t>Протоколу №7</w:t>
      </w:r>
      <w:r>
        <w:rPr>
          <w:rFonts w:ascii="Times New Roman" w:hAnsi="Times New Roman" w:cs="Times New Roman"/>
          <w:sz w:val="28"/>
          <w:szCs w:val="28"/>
          <w:lang w:val="uk-UA"/>
        </w:rPr>
        <w:t>від 11.07.2016 р.</w:t>
      </w:r>
      <w:r w:rsidR="00024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F53">
        <w:rPr>
          <w:rFonts w:ascii="Times New Roman" w:hAnsi="Times New Roman" w:cs="Times New Roman"/>
          <w:sz w:val="28"/>
          <w:szCs w:val="28"/>
          <w:lang w:val="uk-UA"/>
        </w:rPr>
        <w:t>відбіркової</w:t>
      </w:r>
      <w:proofErr w:type="spellEnd"/>
      <w:r w:rsidR="00024F53">
        <w:rPr>
          <w:rFonts w:ascii="Times New Roman" w:hAnsi="Times New Roman" w:cs="Times New Roman"/>
          <w:sz w:val="28"/>
          <w:szCs w:val="28"/>
          <w:lang w:val="uk-UA"/>
        </w:rPr>
        <w:t xml:space="preserve"> комісії про розпод</w:t>
      </w:r>
      <w:r>
        <w:rPr>
          <w:rFonts w:ascii="Times New Roman" w:hAnsi="Times New Roman" w:cs="Times New Roman"/>
          <w:sz w:val="28"/>
          <w:szCs w:val="28"/>
          <w:lang w:val="uk-UA"/>
        </w:rPr>
        <w:t>іл обсягу державного замовлення.</w:t>
      </w:r>
    </w:p>
    <w:tbl>
      <w:tblPr>
        <w:tblStyle w:val="a3"/>
        <w:tblW w:w="0" w:type="auto"/>
        <w:tblInd w:w="-459" w:type="dxa"/>
        <w:tblLook w:val="04A0"/>
      </w:tblPr>
      <w:tblGrid>
        <w:gridCol w:w="2982"/>
        <w:gridCol w:w="4730"/>
        <w:gridCol w:w="1159"/>
        <w:gridCol w:w="1159"/>
      </w:tblGrid>
      <w:tr w:rsidR="00024F53" w:rsidTr="00024F53">
        <w:tc>
          <w:tcPr>
            <w:tcW w:w="3119" w:type="dxa"/>
          </w:tcPr>
          <w:p w:rsid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та назва спеціальності</w:t>
            </w:r>
          </w:p>
        </w:tc>
        <w:tc>
          <w:tcPr>
            <w:tcW w:w="5103" w:type="dxa"/>
          </w:tcPr>
          <w:p w:rsid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спеціалізації</w:t>
            </w:r>
          </w:p>
        </w:tc>
        <w:tc>
          <w:tcPr>
            <w:tcW w:w="850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851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024F53" w:rsidTr="00024F53">
        <w:tc>
          <w:tcPr>
            <w:tcW w:w="3119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 Галузеве машинобудування</w:t>
            </w:r>
          </w:p>
        </w:tc>
        <w:tc>
          <w:tcPr>
            <w:tcW w:w="5103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Експлуатація засобів механізації та автоматизації перевантажувальних робіт</w:t>
            </w:r>
          </w:p>
        </w:tc>
        <w:tc>
          <w:tcPr>
            <w:tcW w:w="850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4F53" w:rsidTr="00024F53">
        <w:tc>
          <w:tcPr>
            <w:tcW w:w="3119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 Річковий та морський транспорт</w:t>
            </w:r>
          </w:p>
        </w:tc>
        <w:tc>
          <w:tcPr>
            <w:tcW w:w="5103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Судноводіння на морських шляхах</w:t>
            </w:r>
          </w:p>
        </w:tc>
        <w:tc>
          <w:tcPr>
            <w:tcW w:w="850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4F53" w:rsidTr="00024F53">
        <w:tc>
          <w:tcPr>
            <w:tcW w:w="3119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 Річковий та морський транспорт</w:t>
            </w:r>
          </w:p>
        </w:tc>
        <w:tc>
          <w:tcPr>
            <w:tcW w:w="5103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Експлуатація суднових енергетичних установок</w:t>
            </w:r>
          </w:p>
        </w:tc>
        <w:tc>
          <w:tcPr>
            <w:tcW w:w="850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24F53" w:rsidTr="00024F53">
        <w:tc>
          <w:tcPr>
            <w:tcW w:w="3119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 Транспортні технології (морський та річковий транспорт)</w:t>
            </w:r>
          </w:p>
        </w:tc>
        <w:tc>
          <w:tcPr>
            <w:tcW w:w="5103" w:type="dxa"/>
          </w:tcPr>
          <w:p w:rsidR="00024F53" w:rsidRPr="00024F53" w:rsidRDefault="00024F53" w:rsidP="00024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перевезень і перевантажень на водному транспорті.</w:t>
            </w:r>
          </w:p>
        </w:tc>
        <w:tc>
          <w:tcPr>
            <w:tcW w:w="850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024F53" w:rsidRPr="00024F53" w:rsidRDefault="00024F53" w:rsidP="00024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31153C" w:rsidRDefault="0031153C" w:rsidP="00311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F53" w:rsidRDefault="0031153C" w:rsidP="0031153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розподіл квот які становлять 10 % від  загального обсягу державного замовлення.</w:t>
      </w:r>
    </w:p>
    <w:tbl>
      <w:tblPr>
        <w:tblStyle w:val="a3"/>
        <w:tblW w:w="0" w:type="auto"/>
        <w:tblInd w:w="-459" w:type="dxa"/>
        <w:tblLook w:val="04A0"/>
      </w:tblPr>
      <w:tblGrid>
        <w:gridCol w:w="2982"/>
        <w:gridCol w:w="4730"/>
        <w:gridCol w:w="1159"/>
        <w:gridCol w:w="1159"/>
      </w:tblGrid>
      <w:tr w:rsidR="00B435FD" w:rsidRPr="00024F53" w:rsidTr="0031153C">
        <w:tc>
          <w:tcPr>
            <w:tcW w:w="2982" w:type="dxa"/>
          </w:tcPr>
          <w:p w:rsidR="00B435FD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та назва спеціальності</w:t>
            </w:r>
          </w:p>
        </w:tc>
        <w:tc>
          <w:tcPr>
            <w:tcW w:w="4730" w:type="dxa"/>
          </w:tcPr>
          <w:p w:rsidR="00B435FD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спеціалізації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B435FD" w:rsidRPr="00024F53" w:rsidTr="0031153C">
        <w:tc>
          <w:tcPr>
            <w:tcW w:w="2982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 Галузеве машинобудування</w:t>
            </w:r>
          </w:p>
        </w:tc>
        <w:tc>
          <w:tcPr>
            <w:tcW w:w="4730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Експлуатація засобів механізації та автоматизації перевантажувальних робіт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435FD" w:rsidRPr="00024F53" w:rsidTr="0031153C">
        <w:tc>
          <w:tcPr>
            <w:tcW w:w="2982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 Річковий та морський транспорт</w:t>
            </w:r>
          </w:p>
        </w:tc>
        <w:tc>
          <w:tcPr>
            <w:tcW w:w="4730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Судноводіння на морських шляхах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435FD" w:rsidRPr="00024F53" w:rsidTr="0031153C">
        <w:tc>
          <w:tcPr>
            <w:tcW w:w="2982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 Річковий та морський транспорт</w:t>
            </w:r>
          </w:p>
        </w:tc>
        <w:tc>
          <w:tcPr>
            <w:tcW w:w="4730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Експлуатація суднових енергетичних установок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435FD" w:rsidRPr="00024F53" w:rsidTr="0031153C">
        <w:tc>
          <w:tcPr>
            <w:tcW w:w="2982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 Транспортні технології (морський та річковий транспорт)</w:t>
            </w:r>
          </w:p>
        </w:tc>
        <w:tc>
          <w:tcPr>
            <w:tcW w:w="4730" w:type="dxa"/>
          </w:tcPr>
          <w:p w:rsidR="00B435FD" w:rsidRPr="00024F53" w:rsidRDefault="00B435FD" w:rsidP="00F30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перевезень і перевантажень на водному транспорті.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9" w:type="dxa"/>
          </w:tcPr>
          <w:p w:rsidR="00B435FD" w:rsidRPr="00024F53" w:rsidRDefault="00B435FD" w:rsidP="00F30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435FD" w:rsidRDefault="00B435FD" w:rsidP="0020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7F8" w:rsidRDefault="002077F8" w:rsidP="0020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7F8" w:rsidRDefault="002077F8" w:rsidP="0020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7F8" w:rsidRDefault="002077F8" w:rsidP="0020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секретар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відбіркової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                                Л.В. Гнатенко</w:t>
      </w:r>
    </w:p>
    <w:sectPr w:rsidR="002077F8" w:rsidSect="005F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F53"/>
    <w:rsid w:val="00024F53"/>
    <w:rsid w:val="002077F8"/>
    <w:rsid w:val="00241966"/>
    <w:rsid w:val="0031153C"/>
    <w:rsid w:val="005F1825"/>
    <w:rsid w:val="00B435FD"/>
    <w:rsid w:val="00B9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Company>ОМУ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2016-07-12T08:50:00Z</cp:lastPrinted>
  <dcterms:created xsi:type="dcterms:W3CDTF">2016-07-12T08:31:00Z</dcterms:created>
  <dcterms:modified xsi:type="dcterms:W3CDTF">2016-07-12T09:09:00Z</dcterms:modified>
</cp:coreProperties>
</file>